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C77C0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C77C07" w:rsidRPr="00C77C07">
        <w:rPr>
          <w:rFonts w:ascii="Verdana" w:hAnsi="Verdana" w:cs="Arial"/>
          <w:color w:val="222222"/>
          <w:sz w:val="20"/>
          <w:szCs w:val="20"/>
        </w:rPr>
        <w:t>896818250</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C77C07">
        <w:rPr>
          <w:rFonts w:ascii="Verdana" w:hAnsi="Verdana" w:cs="Arial"/>
          <w:color w:val="222222"/>
          <w:sz w:val="20"/>
          <w:szCs w:val="20"/>
        </w:rPr>
        <w:t>10-31-2017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A371F"/>
    <w:rsid w:val="00A13FA6"/>
    <w:rsid w:val="00C00A7B"/>
    <w:rsid w:val="00C77C07"/>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2017-10-31T18:17:00Z</dcterms:created>
  <dcterms:modified xsi:type="dcterms:W3CDTF">2017-10-31T18:17:00Z</dcterms:modified>
</cp:coreProperties>
</file>