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6434F8" w:rsidRPr="005E70FA" w:rsidRDefault="006434F8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6434F8" w:rsidRDefault="006434F8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631779" w:rsidP="00631779">
      <w:pPr>
        <w:pStyle w:val="NormalWeb"/>
        <w:shd w:val="clear" w:color="auto" w:fill="FFFFFF"/>
        <w:rPr>
          <w:rStyle w:val="Hyperlink"/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6434F8" w:rsidRDefault="006434F8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6434F8" w:rsidRDefault="006434F8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DC64E4">
        <w:rPr>
          <w:rFonts w:ascii="Verdana" w:hAnsi="Verdana" w:cs="Arial"/>
          <w:sz w:val="18"/>
          <w:szCs w:val="18"/>
        </w:rPr>
        <w:t xml:space="preserve"> </w:t>
      </w:r>
      <w:hyperlink r:id="rId11" w:history="1">
        <w:r w:rsidR="006434F8" w:rsidRPr="00503FF2">
          <w:rPr>
            <w:rStyle w:val="Hyperlink"/>
            <w:rFonts w:ascii="Verdana" w:hAnsi="Verdana" w:cs="Arial"/>
            <w:sz w:val="18"/>
            <w:szCs w:val="18"/>
          </w:rPr>
          <w:t>missmarleyfranklin@gmail.com</w:t>
        </w:r>
      </w:hyperlink>
    </w:p>
    <w:p w:rsidR="006434F8" w:rsidRDefault="006434F8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D64F3C" w:rsidRPr="00D64F3C">
        <w:rPr>
          <w:rFonts w:ascii="Verdana" w:hAnsi="Verdana" w:cs="Arial"/>
          <w:sz w:val="18"/>
          <w:szCs w:val="18"/>
        </w:rPr>
        <w:t>aqY3av</w:t>
      </w:r>
    </w:p>
    <w:p w:rsidR="006434F8" w:rsidRPr="005E70FA" w:rsidRDefault="006434F8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</w:t>
      </w:r>
      <w:r w:rsidR="006434F8"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 xml:space="preserve">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6434F8"/>
    <w:rsid w:val="00D64F3C"/>
    <w:rsid w:val="00DC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hyperlink" Target="mailto:missmarleyfranklin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3</cp:revision>
  <dcterms:created xsi:type="dcterms:W3CDTF">2018-05-22T17:48:00Z</dcterms:created>
  <dcterms:modified xsi:type="dcterms:W3CDTF">2018-05-22T17:49:00Z</dcterms:modified>
</cp:coreProperties>
</file>