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37117C">
        <w:rPr>
          <w:rFonts w:ascii="Verdana" w:hAnsi="Verdana"/>
          <w:color w:val="000000"/>
          <w:sz w:val="18"/>
          <w:szCs w:val="18"/>
          <w:shd w:val="clear" w:color="auto" w:fill="FFFFFF"/>
        </w:rPr>
        <w:t>636163855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37117C">
        <w:rPr>
          <w:rFonts w:ascii="Verdana" w:eastAsia="Times New Roman" w:hAnsi="Verdana" w:cs="Arial"/>
          <w:color w:val="222222"/>
          <w:sz w:val="20"/>
          <w:szCs w:val="20"/>
        </w:rPr>
        <w:t>July 28,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7117C"/>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67F72-FF1E-475D-AF10-1E998CA14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2014-07-24T15:28:00Z</dcterms:created>
  <dcterms:modified xsi:type="dcterms:W3CDTF">2014-07-24T15:28:00Z</dcterms:modified>
</cp:coreProperties>
</file>