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26BD0">
        <w:rPr>
          <w:rFonts w:ascii="Verdana" w:hAnsi="Verdana"/>
          <w:color w:val="000000"/>
          <w:sz w:val="18"/>
          <w:szCs w:val="18"/>
          <w:shd w:val="clear" w:color="auto" w:fill="FFFFFF"/>
        </w:rPr>
        <w:t>851686221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26BD0">
        <w:rPr>
          <w:rFonts w:ascii="Verdana" w:eastAsia="Times New Roman" w:hAnsi="Verdana" w:cs="Arial"/>
          <w:color w:val="222222"/>
          <w:sz w:val="20"/>
          <w:szCs w:val="20"/>
        </w:rPr>
        <w:t>June 13,2014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26BD0"/>
    <w:rsid w:val="00807C12"/>
    <w:rsid w:val="00816DE9"/>
    <w:rsid w:val="00890AB7"/>
    <w:rsid w:val="008B4DB6"/>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B69E3-0F8C-4A2F-B75F-B96421AE0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2014-06-11T18:22:00Z</dcterms:created>
  <dcterms:modified xsi:type="dcterms:W3CDTF">2014-06-11T18:22:00Z</dcterms:modified>
</cp:coreProperties>
</file>