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E51" w:rsidRDefault="00227E51"/>
    <w:p w:rsidR="003C2C63" w:rsidRDefault="003C2C63"/>
    <w:p w:rsidR="00CC61F4" w:rsidRDefault="00D65CD9" w:rsidP="00CC61F4">
      <w:r>
        <w:t>This agreement is made this 3rd day of May, 2014</w:t>
      </w:r>
      <w:r w:rsidR="00CC61F4">
        <w:t xml:space="preserve"> by and between Hotels Etc., Inc. in the state of</w:t>
      </w:r>
    </w:p>
    <w:p w:rsidR="00CC61F4" w:rsidRDefault="00CC61F4" w:rsidP="00CC61F4">
      <w:r>
        <w:t xml:space="preserve">Georgia (herein referred to as to as the executor) and </w:t>
      </w:r>
      <w:proofErr w:type="spellStart"/>
      <w:r>
        <w:rPr>
          <w:rFonts w:ascii="Arial" w:hAnsi="Arial" w:cs="Arial"/>
          <w:b/>
          <w:bCs/>
          <w:color w:val="000000"/>
          <w:sz w:val="19"/>
          <w:szCs w:val="19"/>
          <w:shd w:val="clear" w:color="auto" w:fill="FFFFFF"/>
        </w:rPr>
        <w:t>Virendra</w:t>
      </w:r>
      <w:proofErr w:type="spellEnd"/>
      <w:r>
        <w:rPr>
          <w:rFonts w:ascii="Arial" w:hAnsi="Arial" w:cs="Arial"/>
          <w:b/>
          <w:bCs/>
          <w:color w:val="000000"/>
          <w:sz w:val="19"/>
          <w:szCs w:val="19"/>
          <w:shd w:val="clear" w:color="auto" w:fill="FFFFFF"/>
        </w:rPr>
        <w:t xml:space="preserve"> </w:t>
      </w:r>
      <w:proofErr w:type="spellStart"/>
      <w:r>
        <w:rPr>
          <w:rFonts w:ascii="Arial" w:hAnsi="Arial" w:cs="Arial"/>
          <w:b/>
          <w:bCs/>
          <w:color w:val="000000"/>
          <w:sz w:val="19"/>
          <w:szCs w:val="19"/>
          <w:shd w:val="clear" w:color="auto" w:fill="FFFFFF"/>
        </w:rPr>
        <w:t>Mahadik</w:t>
      </w:r>
      <w:proofErr w:type="spellEnd"/>
      <w:r>
        <w:rPr>
          <w:rFonts w:ascii="Arial" w:hAnsi="Arial" w:cs="Arial"/>
          <w:b/>
          <w:bCs/>
          <w:color w:val="000000"/>
          <w:sz w:val="19"/>
          <w:szCs w:val="19"/>
          <w:shd w:val="clear" w:color="auto" w:fill="FFFFFF"/>
        </w:rPr>
        <w:t xml:space="preserve"> </w:t>
      </w:r>
      <w:r>
        <w:t xml:space="preserve">with </w:t>
      </w:r>
      <w:proofErr w:type="spellStart"/>
      <w:r>
        <w:t>Apeiron</w:t>
      </w:r>
      <w:proofErr w:type="spellEnd"/>
      <w:r>
        <w:t xml:space="preserve"> </w:t>
      </w:r>
      <w:proofErr w:type="spellStart"/>
      <w:r>
        <w:t>Infosolutions</w:t>
      </w:r>
      <w:proofErr w:type="spellEnd"/>
      <w:r>
        <w:t xml:space="preserve"> with office in 6-c BK </w:t>
      </w:r>
      <w:proofErr w:type="spellStart"/>
      <w:r>
        <w:t>Kangrali</w:t>
      </w:r>
      <w:proofErr w:type="spellEnd"/>
      <w:r>
        <w:t xml:space="preserve"> Bauxite Rd, Belgaum, Karnataka, India 590006 Contact Email </w:t>
      </w:r>
      <w:hyperlink r:id="rId7" w:history="1">
        <w:r w:rsidRPr="001D22EA">
          <w:rPr>
            <w:rStyle w:val="Hyperlink"/>
          </w:rPr>
          <w:t>katariavaibhav4@gmail.com</w:t>
        </w:r>
      </w:hyperlink>
      <w:r>
        <w:t xml:space="preserve"> 9844432006 (herein referred to as Telemarketer)</w:t>
      </w:r>
    </w:p>
    <w:p w:rsidR="00CC61F4" w:rsidRDefault="00CC61F4" w:rsidP="00CC61F4">
      <w:r>
        <w:t>Hotels Etc., Inc. is willing to enter into this agreement with Telemarketer for the sale of Hotels Etc., Inc. lifetime membership cards at the rates and terms listed within this agreement.</w:t>
      </w:r>
    </w:p>
    <w:p w:rsidR="00CC61F4" w:rsidRDefault="00CC61F4" w:rsidP="00CC61F4">
      <w:r>
        <w:t>A) Telemarketer will comply with all appropriate federal, state and local laws</w:t>
      </w:r>
    </w:p>
    <w:p w:rsidR="00CC61F4" w:rsidRDefault="00CC61F4" w:rsidP="00CC61F4">
      <w:r>
        <w:t>B) Telemarketer will hire, employee and train its own staff to solicit, sell and send statements for the Hotels Etc. lifetime membership card</w:t>
      </w:r>
    </w:p>
    <w:p w:rsidR="00CC61F4" w:rsidRDefault="00CC61F4" w:rsidP="00CC61F4">
      <w:r>
        <w:t>C) Telemarketer will be responsible for its own insurance, taxes, expenses, withholding taxes and any other permits that may be required by law or by the jurisdiction of the location of solicitation.</w:t>
      </w:r>
    </w:p>
    <w:p w:rsidR="00CC61F4" w:rsidRDefault="00CC61F4" w:rsidP="00CC61F4">
      <w:r>
        <w:t>D) Telemarketer will batch orders to executor on a timely manner to ensure executor has enough time to deliver product to customer.</w:t>
      </w:r>
    </w:p>
    <w:p w:rsidR="00CC61F4" w:rsidRDefault="00CC61F4" w:rsidP="00CC61F4">
      <w:r>
        <w:t>A) Executor shall be responsible to print, package, and ship product that the telemarketer sold.</w:t>
      </w:r>
    </w:p>
    <w:p w:rsidR="00CC61F4" w:rsidRDefault="00CC61F4" w:rsidP="00CC61F4">
      <w:r>
        <w:t>B) Executor shall be responsible to log records, sales, and any activity that is required for Telemarketer to generate a full report if needed.</w:t>
      </w:r>
    </w:p>
    <w:p w:rsidR="00CC61F4" w:rsidRDefault="00CC61F4" w:rsidP="00CC61F4">
      <w:r>
        <w:t>C) Executor will provide telemarketer access to the CRM so they can monitor sales and activity. Telemarketer will solicit Hotels Etc. memberships and or other products and services that may be available during the time of said agreement.</w:t>
      </w:r>
    </w:p>
    <w:p w:rsidR="00CC61F4" w:rsidRDefault="00CC61F4" w:rsidP="00CC61F4">
      <w:r>
        <w:t>Telemarketer will purchase a pre-set amount of membership cards at wholesale (rate depends on package purchased) and pay Hotels Etc., Inc. The sum of $14.95 plus 5% for each membership package and contents that Hotels Etc., packages and delivers for the telemarketer</w:t>
      </w:r>
      <w:proofErr w:type="gramStart"/>
      <w:r>
        <w:t>..</w:t>
      </w:r>
      <w:proofErr w:type="gramEnd"/>
      <w:r>
        <w:t xml:space="preserve"> For example, if telemarketer purchases 25 card package then the total due before campaign can start is $622.50. 5% processing is due when executor batches out telemarketers funds.  Telemarketer understands that we will hold 10% retainer fee.</w:t>
      </w:r>
    </w:p>
    <w:p w:rsidR="00CC61F4" w:rsidRDefault="00CC61F4" w:rsidP="00CC61F4">
      <w:r>
        <w:lastRenderedPageBreak/>
        <w:t xml:space="preserve">Telemarketer agrees to pay Hotels Etc., </w:t>
      </w:r>
      <w:r w:rsidR="00D65CD9">
        <w:t>$495 for the first 50 memberships to begin sales. The shipping, processing and retainer fee will be deducted from the wire transfer total. The wire transfer will be for confirmed sales minus chargebacks, shipping, retainer and processing.</w:t>
      </w:r>
    </w:p>
    <w:p w:rsidR="00CC61F4" w:rsidRDefault="00CC61F4" w:rsidP="00CC61F4">
      <w:r>
        <w:t>The parties to this agreement are not partners, join ventures, or agents of one another, and in no manner may they obligate the other.</w:t>
      </w:r>
    </w:p>
    <w:p w:rsidR="00CC61F4" w:rsidRDefault="00CC61F4" w:rsidP="00CC61F4">
      <w:r>
        <w:t>The telemarketer or authorized agents by his execution of this agreement, acknowledges that he will assume full responsibility to assure that all sales and activity of this event are in compliance with federal, state and local laws including, if this is a U.S business, compliance of the Revenue act of 1987, as amended.</w:t>
      </w:r>
    </w:p>
    <w:p w:rsidR="00CC61F4" w:rsidRDefault="00CC61F4" w:rsidP="00CC61F4">
      <w:r>
        <w:t>Neither party shall be liable for damages due to delay or failure to perform any obligation under this agreement if such delay arises out of causes beyond its reasonable control and without its fault or negligence.</w:t>
      </w:r>
    </w:p>
    <w:p w:rsidR="00CC61F4" w:rsidRDefault="00CC61F4" w:rsidP="00CC61F4">
      <w:r>
        <w:t>Either party shall have the right to conduct an audit of all the proceeds and disbursements, at its sole expense.</w:t>
      </w:r>
    </w:p>
    <w:p w:rsidR="00CC61F4" w:rsidRDefault="00CC61F4" w:rsidP="00CC61F4">
      <w:r>
        <w:t xml:space="preserve">This telemarketing agreement may not be assigned or transferred by a party to another party. This telemarketing agreement contains the entire agreement of the parties and no </w:t>
      </w:r>
      <w:proofErr w:type="gramStart"/>
      <w:r>
        <w:t>representations ,</w:t>
      </w:r>
      <w:proofErr w:type="gramEnd"/>
      <w:r>
        <w:t xml:space="preserve"> inducements, promises or agreements between the parties not embodied herein shall be of any force or effect.</w:t>
      </w:r>
    </w:p>
    <w:p w:rsidR="00CC61F4" w:rsidRDefault="00CC61F4" w:rsidP="00CC61F4">
      <w:r>
        <w:t>Any amendments to this telemarketing agreement must be in writing and signed by both parties. This agreement can be canceled by either party with a 30 day notice.</w:t>
      </w:r>
    </w:p>
    <w:p w:rsidR="00CC61F4" w:rsidRDefault="00CC61F4" w:rsidP="00CC61F4">
      <w:r>
        <w:t xml:space="preserve">Hotels Etc., </w:t>
      </w:r>
      <w:proofErr w:type="spellStart"/>
      <w:r>
        <w:t>Inc</w:t>
      </w:r>
      <w:proofErr w:type="spellEnd"/>
    </w:p>
    <w:p w:rsidR="00CC61F4" w:rsidRDefault="00CC61F4" w:rsidP="00CC61F4">
      <w:r>
        <w:t>___________________</w:t>
      </w:r>
    </w:p>
    <w:p w:rsidR="00CC61F4" w:rsidRDefault="00CC61F4" w:rsidP="00CC61F4">
      <w:r>
        <w:t>Date</w:t>
      </w:r>
      <w:proofErr w:type="gramStart"/>
      <w:r>
        <w:t>:_</w:t>
      </w:r>
      <w:proofErr w:type="gramEnd"/>
      <w:r>
        <w:t>_____________</w:t>
      </w:r>
    </w:p>
    <w:p w:rsidR="00CC61F4" w:rsidRDefault="00CC61F4" w:rsidP="00CC61F4">
      <w:r>
        <w:t>Title</w:t>
      </w:r>
      <w:proofErr w:type="gramStart"/>
      <w:r>
        <w:t>:_</w:t>
      </w:r>
      <w:proofErr w:type="gramEnd"/>
      <w:r>
        <w:t>______________</w:t>
      </w:r>
    </w:p>
    <w:p w:rsidR="00CC61F4" w:rsidRDefault="00CC61F4" w:rsidP="00CC61F4">
      <w:proofErr w:type="spellStart"/>
      <w:r>
        <w:t>Hargo</w:t>
      </w:r>
      <w:proofErr w:type="spellEnd"/>
      <w:r>
        <w:t xml:space="preserve"> Companies</w:t>
      </w:r>
    </w:p>
    <w:p w:rsidR="00CC61F4" w:rsidRDefault="00CC61F4" w:rsidP="00CC61F4">
      <w:r>
        <w:t>________________</w:t>
      </w:r>
    </w:p>
    <w:p w:rsidR="00E46F4E" w:rsidRPr="00CC61F4" w:rsidRDefault="00CC61F4" w:rsidP="003C2C63">
      <w:r>
        <w:t>Date:___________</w:t>
      </w:r>
      <w:r w:rsidR="00D65CD9">
        <w:t xml:space="preserve"> </w:t>
      </w:r>
      <w:bookmarkStart w:id="0" w:name="_GoBack"/>
      <w:bookmarkEnd w:id="0"/>
      <w:r>
        <w:t>Title:____________</w:t>
      </w:r>
    </w:p>
    <w:sectPr w:rsidR="00E46F4E" w:rsidRPr="00CC61F4" w:rsidSect="003C2C63">
      <w:headerReference w:type="default" r:id="rId8"/>
      <w:pgSz w:w="12240" w:h="15840"/>
      <w:pgMar w:top="1440" w:right="1170" w:bottom="1440" w:left="144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CC9" w:rsidRDefault="00737CC9" w:rsidP="003C2C63">
      <w:pPr>
        <w:spacing w:after="0" w:line="240" w:lineRule="auto"/>
      </w:pPr>
      <w:r>
        <w:separator/>
      </w:r>
    </w:p>
  </w:endnote>
  <w:endnote w:type="continuationSeparator" w:id="0">
    <w:p w:rsidR="00737CC9" w:rsidRDefault="00737CC9" w:rsidP="003C2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CC9" w:rsidRDefault="00737CC9" w:rsidP="003C2C63">
      <w:pPr>
        <w:spacing w:after="0" w:line="240" w:lineRule="auto"/>
      </w:pPr>
      <w:r>
        <w:separator/>
      </w:r>
    </w:p>
  </w:footnote>
  <w:footnote w:type="continuationSeparator" w:id="0">
    <w:p w:rsidR="00737CC9" w:rsidRDefault="00737CC9" w:rsidP="003C2C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C63" w:rsidRDefault="003C2C63" w:rsidP="003C2C63">
    <w:pPr>
      <w:pStyle w:val="Header"/>
      <w:tabs>
        <w:tab w:val="clear" w:pos="9360"/>
      </w:tabs>
      <w:ind w:left="-1440"/>
      <w:jc w:val="center"/>
    </w:pPr>
    <w:r>
      <w:rPr>
        <w:noProof/>
      </w:rPr>
      <w:drawing>
        <wp:inline distT="0" distB="0" distL="0" distR="0">
          <wp:extent cx="7715250" cy="2022822"/>
          <wp:effectExtent l="19050" t="0" r="0" b="0"/>
          <wp:docPr id="1" name="Picture 0" descr="letterhead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top.png"/>
                  <pic:cNvPicPr/>
                </pic:nvPicPr>
                <pic:blipFill>
                  <a:blip r:embed="rId1"/>
                  <a:stretch>
                    <a:fillRect/>
                  </a:stretch>
                </pic:blipFill>
                <pic:spPr>
                  <a:xfrm>
                    <a:off x="0" y="0"/>
                    <a:ext cx="7714563" cy="202264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241"/>
    <w:rsid w:val="000064C8"/>
    <w:rsid w:val="00024362"/>
    <w:rsid w:val="0003271C"/>
    <w:rsid w:val="00044804"/>
    <w:rsid w:val="00061542"/>
    <w:rsid w:val="0006590A"/>
    <w:rsid w:val="00087E08"/>
    <w:rsid w:val="000B29F1"/>
    <w:rsid w:val="000C4C2B"/>
    <w:rsid w:val="000D48A9"/>
    <w:rsid w:val="000F0F81"/>
    <w:rsid w:val="000F6B7E"/>
    <w:rsid w:val="000F6BBC"/>
    <w:rsid w:val="00115BE8"/>
    <w:rsid w:val="001229BE"/>
    <w:rsid w:val="00123E18"/>
    <w:rsid w:val="00137E7D"/>
    <w:rsid w:val="0015492F"/>
    <w:rsid w:val="0016208E"/>
    <w:rsid w:val="0016681C"/>
    <w:rsid w:val="0018247D"/>
    <w:rsid w:val="001C5927"/>
    <w:rsid w:val="001E3E94"/>
    <w:rsid w:val="001F06FF"/>
    <w:rsid w:val="001F4834"/>
    <w:rsid w:val="00217D8E"/>
    <w:rsid w:val="00227E51"/>
    <w:rsid w:val="00255CBC"/>
    <w:rsid w:val="00272437"/>
    <w:rsid w:val="00291A50"/>
    <w:rsid w:val="002B1240"/>
    <w:rsid w:val="002C5801"/>
    <w:rsid w:val="00307F2E"/>
    <w:rsid w:val="00315C3C"/>
    <w:rsid w:val="00343303"/>
    <w:rsid w:val="00381CFC"/>
    <w:rsid w:val="003911AF"/>
    <w:rsid w:val="003C2C63"/>
    <w:rsid w:val="003F191D"/>
    <w:rsid w:val="0040130B"/>
    <w:rsid w:val="004066CD"/>
    <w:rsid w:val="00410661"/>
    <w:rsid w:val="00432F67"/>
    <w:rsid w:val="004437A6"/>
    <w:rsid w:val="0046028B"/>
    <w:rsid w:val="004730B5"/>
    <w:rsid w:val="0048165A"/>
    <w:rsid w:val="004830B0"/>
    <w:rsid w:val="00485593"/>
    <w:rsid w:val="004916C8"/>
    <w:rsid w:val="004C1A16"/>
    <w:rsid w:val="004E701C"/>
    <w:rsid w:val="00501176"/>
    <w:rsid w:val="00533375"/>
    <w:rsid w:val="0053563B"/>
    <w:rsid w:val="00554BE7"/>
    <w:rsid w:val="0056378B"/>
    <w:rsid w:val="005654F3"/>
    <w:rsid w:val="005656E5"/>
    <w:rsid w:val="00574CB9"/>
    <w:rsid w:val="0058739C"/>
    <w:rsid w:val="005B4BFB"/>
    <w:rsid w:val="005D202B"/>
    <w:rsid w:val="006124F1"/>
    <w:rsid w:val="00622963"/>
    <w:rsid w:val="00650221"/>
    <w:rsid w:val="00660BDA"/>
    <w:rsid w:val="00661690"/>
    <w:rsid w:val="006621EA"/>
    <w:rsid w:val="0066787F"/>
    <w:rsid w:val="00671789"/>
    <w:rsid w:val="0067228D"/>
    <w:rsid w:val="006756B7"/>
    <w:rsid w:val="00694DDB"/>
    <w:rsid w:val="006F4671"/>
    <w:rsid w:val="00737CC9"/>
    <w:rsid w:val="007432AE"/>
    <w:rsid w:val="007641F8"/>
    <w:rsid w:val="0076743E"/>
    <w:rsid w:val="00782483"/>
    <w:rsid w:val="007B7786"/>
    <w:rsid w:val="007C0E77"/>
    <w:rsid w:val="007C13E4"/>
    <w:rsid w:val="007C38F7"/>
    <w:rsid w:val="007D1FDD"/>
    <w:rsid w:val="00844819"/>
    <w:rsid w:val="00860241"/>
    <w:rsid w:val="00870E2B"/>
    <w:rsid w:val="0087648B"/>
    <w:rsid w:val="008C720C"/>
    <w:rsid w:val="008F7842"/>
    <w:rsid w:val="00903B8C"/>
    <w:rsid w:val="00907335"/>
    <w:rsid w:val="00922854"/>
    <w:rsid w:val="009557B9"/>
    <w:rsid w:val="00956F7F"/>
    <w:rsid w:val="009658E6"/>
    <w:rsid w:val="00993D85"/>
    <w:rsid w:val="00994E6B"/>
    <w:rsid w:val="009A5F94"/>
    <w:rsid w:val="009B17B6"/>
    <w:rsid w:val="009B7FA2"/>
    <w:rsid w:val="009D1A6D"/>
    <w:rsid w:val="009E0FE3"/>
    <w:rsid w:val="009F3DBE"/>
    <w:rsid w:val="009F70AE"/>
    <w:rsid w:val="00A018E5"/>
    <w:rsid w:val="00A128BE"/>
    <w:rsid w:val="00A47E52"/>
    <w:rsid w:val="00A61723"/>
    <w:rsid w:val="00A6724B"/>
    <w:rsid w:val="00A71734"/>
    <w:rsid w:val="00A74146"/>
    <w:rsid w:val="00AB60A1"/>
    <w:rsid w:val="00AC6627"/>
    <w:rsid w:val="00AD6765"/>
    <w:rsid w:val="00AE256C"/>
    <w:rsid w:val="00AF5EFA"/>
    <w:rsid w:val="00B02B7F"/>
    <w:rsid w:val="00B030FF"/>
    <w:rsid w:val="00B03F14"/>
    <w:rsid w:val="00B302B5"/>
    <w:rsid w:val="00B3349C"/>
    <w:rsid w:val="00B3487C"/>
    <w:rsid w:val="00B443A8"/>
    <w:rsid w:val="00B4480C"/>
    <w:rsid w:val="00B54EC7"/>
    <w:rsid w:val="00B54FAD"/>
    <w:rsid w:val="00B606F4"/>
    <w:rsid w:val="00B65B40"/>
    <w:rsid w:val="00BA07CA"/>
    <w:rsid w:val="00BA1666"/>
    <w:rsid w:val="00BA27B8"/>
    <w:rsid w:val="00BB141E"/>
    <w:rsid w:val="00BB2EF4"/>
    <w:rsid w:val="00BD3C17"/>
    <w:rsid w:val="00BD5AEF"/>
    <w:rsid w:val="00BF2074"/>
    <w:rsid w:val="00C01908"/>
    <w:rsid w:val="00C67F2D"/>
    <w:rsid w:val="00C90436"/>
    <w:rsid w:val="00C93526"/>
    <w:rsid w:val="00CA2093"/>
    <w:rsid w:val="00CC61F4"/>
    <w:rsid w:val="00CE50AD"/>
    <w:rsid w:val="00CE5C04"/>
    <w:rsid w:val="00CE772B"/>
    <w:rsid w:val="00D460E9"/>
    <w:rsid w:val="00D47819"/>
    <w:rsid w:val="00D61366"/>
    <w:rsid w:val="00D65CD9"/>
    <w:rsid w:val="00D81EA7"/>
    <w:rsid w:val="00D8235B"/>
    <w:rsid w:val="00D913AB"/>
    <w:rsid w:val="00D96355"/>
    <w:rsid w:val="00DD28E9"/>
    <w:rsid w:val="00DF4975"/>
    <w:rsid w:val="00E1611C"/>
    <w:rsid w:val="00E263F6"/>
    <w:rsid w:val="00E374EC"/>
    <w:rsid w:val="00E46F4E"/>
    <w:rsid w:val="00E55CED"/>
    <w:rsid w:val="00E9278E"/>
    <w:rsid w:val="00EA3230"/>
    <w:rsid w:val="00EA665B"/>
    <w:rsid w:val="00EB5465"/>
    <w:rsid w:val="00EC428A"/>
    <w:rsid w:val="00F05FB3"/>
    <w:rsid w:val="00F070AD"/>
    <w:rsid w:val="00F2471F"/>
    <w:rsid w:val="00F40B5F"/>
    <w:rsid w:val="00F436AD"/>
    <w:rsid w:val="00F569F4"/>
    <w:rsid w:val="00F67C62"/>
    <w:rsid w:val="00F81CA0"/>
    <w:rsid w:val="00F85A1B"/>
    <w:rsid w:val="00FA28FC"/>
    <w:rsid w:val="00FB4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C2C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C63"/>
  </w:style>
  <w:style w:type="paragraph" w:styleId="Footer">
    <w:name w:val="footer"/>
    <w:basedOn w:val="Normal"/>
    <w:link w:val="FooterChar"/>
    <w:uiPriority w:val="99"/>
    <w:semiHidden/>
    <w:unhideWhenUsed/>
    <w:rsid w:val="003C2C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2C63"/>
  </w:style>
  <w:style w:type="paragraph" w:styleId="BalloonText">
    <w:name w:val="Balloon Text"/>
    <w:basedOn w:val="Normal"/>
    <w:link w:val="BalloonTextChar"/>
    <w:uiPriority w:val="99"/>
    <w:semiHidden/>
    <w:unhideWhenUsed/>
    <w:rsid w:val="003C2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C63"/>
    <w:rPr>
      <w:rFonts w:ascii="Tahoma" w:hAnsi="Tahoma" w:cs="Tahoma"/>
      <w:sz w:val="16"/>
      <w:szCs w:val="16"/>
    </w:rPr>
  </w:style>
  <w:style w:type="character" w:styleId="Hyperlink">
    <w:name w:val="Hyperlink"/>
    <w:basedOn w:val="DefaultParagraphFont"/>
    <w:uiPriority w:val="99"/>
    <w:unhideWhenUsed/>
    <w:rsid w:val="00CC61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C2C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C63"/>
  </w:style>
  <w:style w:type="paragraph" w:styleId="Footer">
    <w:name w:val="footer"/>
    <w:basedOn w:val="Normal"/>
    <w:link w:val="FooterChar"/>
    <w:uiPriority w:val="99"/>
    <w:semiHidden/>
    <w:unhideWhenUsed/>
    <w:rsid w:val="003C2C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2C63"/>
  </w:style>
  <w:style w:type="paragraph" w:styleId="BalloonText">
    <w:name w:val="Balloon Text"/>
    <w:basedOn w:val="Normal"/>
    <w:link w:val="BalloonTextChar"/>
    <w:uiPriority w:val="99"/>
    <w:semiHidden/>
    <w:unhideWhenUsed/>
    <w:rsid w:val="003C2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C63"/>
    <w:rPr>
      <w:rFonts w:ascii="Tahoma" w:hAnsi="Tahoma" w:cs="Tahoma"/>
      <w:sz w:val="16"/>
      <w:szCs w:val="16"/>
    </w:rPr>
  </w:style>
  <w:style w:type="character" w:styleId="Hyperlink">
    <w:name w:val="Hyperlink"/>
    <w:basedOn w:val="DefaultParagraphFont"/>
    <w:uiPriority w:val="99"/>
    <w:unhideWhenUsed/>
    <w:rsid w:val="00CC61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ariavaibhav4@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telsetc\Documents\DISTRIBUTOR%20AND%20MEMBER%20LETTERS\Mem%20-%20Dist%20letters%20-%20Documents\letterhead\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Template>
  <TotalTime>1</TotalTime>
  <Pages>2</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Hotels Etc</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hotelsetc</dc:creator>
  <cp:lastModifiedBy>Shawn</cp:lastModifiedBy>
  <cp:revision>2</cp:revision>
  <cp:lastPrinted>2011-05-24T16:37:00Z</cp:lastPrinted>
  <dcterms:created xsi:type="dcterms:W3CDTF">2014-05-29T17:06:00Z</dcterms:created>
  <dcterms:modified xsi:type="dcterms:W3CDTF">2014-05-29T17:06:00Z</dcterms:modified>
</cp:coreProperties>
</file>