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631779" w:rsidP="00631779">
      <w:pPr>
        <w:pStyle w:val="NormalWeb"/>
        <w:shd w:val="clear" w:color="auto" w:fill="FFFFFF"/>
        <w:rPr>
          <w:rStyle w:val="Hyperlink"/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ED0D6C">
        <w:rPr>
          <w:rFonts w:ascii="Verdana" w:hAnsi="Verdana" w:cs="Arial"/>
          <w:sz w:val="18"/>
          <w:szCs w:val="18"/>
        </w:rPr>
        <w:t xml:space="preserve"> </w:t>
      </w:r>
      <w:bookmarkStart w:id="0" w:name="_GoBack"/>
      <w:r w:rsidR="00ED0D6C" w:rsidRPr="00ED0D6C">
        <w:rPr>
          <w:rFonts w:ascii="Verdana" w:hAnsi="Verdana" w:cs="Arial"/>
          <w:sz w:val="18"/>
          <w:szCs w:val="18"/>
        </w:rPr>
        <w:t>jlymon0226@gmail.com</w:t>
      </w:r>
      <w:bookmarkEnd w:id="0"/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ED0D6C">
        <w:rPr>
          <w:rFonts w:ascii="Verdana" w:hAnsi="Verdana" w:cs="Arial"/>
          <w:sz w:val="18"/>
          <w:szCs w:val="18"/>
        </w:rPr>
        <w:t xml:space="preserve"> </w:t>
      </w:r>
      <w:r w:rsidR="00ED0D6C" w:rsidRPr="00ED0D6C">
        <w:rPr>
          <w:rFonts w:ascii="Verdana" w:hAnsi="Verdana" w:cs="Arial"/>
          <w:sz w:val="18"/>
          <w:szCs w:val="18"/>
        </w:rPr>
        <w:t>UzE9U2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901687"/>
    <w:rsid w:val="00ED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2018-06-06T18:04:00Z</dcterms:created>
  <dcterms:modified xsi:type="dcterms:W3CDTF">2018-06-06T18:04:00Z</dcterms:modified>
</cp:coreProperties>
</file>