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6D0E9A">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6D0E9A" w:rsidRPr="006D0E9A">
        <w:rPr>
          <w:rFonts w:ascii="Verdana" w:hAnsi="Verdana"/>
          <w:color w:val="222222"/>
          <w:sz w:val="20"/>
          <w:szCs w:val="20"/>
        </w:rPr>
        <w:t>1233427432</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6D0E9A">
        <w:rPr>
          <w:rFonts w:ascii="Verdana" w:hAnsi="Verdana"/>
          <w:color w:val="222222"/>
          <w:sz w:val="20"/>
          <w:szCs w:val="20"/>
        </w:rPr>
        <w:t>01/07/2019</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4171E6"/>
    <w:rsid w:val="0054111D"/>
    <w:rsid w:val="005B209B"/>
    <w:rsid w:val="006D0E9A"/>
    <w:rsid w:val="006F58C8"/>
    <w:rsid w:val="008E4A0A"/>
    <w:rsid w:val="0090249F"/>
    <w:rsid w:val="009143CA"/>
    <w:rsid w:val="00980509"/>
    <w:rsid w:val="009A371F"/>
    <w:rsid w:val="00A13FA6"/>
    <w:rsid w:val="00B6548D"/>
    <w:rsid w:val="00BA75D7"/>
    <w:rsid w:val="00C00A7B"/>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2019-01-07T17:05:00Z</dcterms:created>
  <dcterms:modified xsi:type="dcterms:W3CDTF">2019-01-07T17:05:00Z</dcterms:modified>
</cp:coreProperties>
</file>